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reference call question 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A reference call is the cheapest way to test what the vendor says against a real customer's experience. Ask open questions, ask for concrete examples, and talk to the warehouse team as well as IT.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Before the call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references of similar size, sector and ERP.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Include at least one that went live in the last three years; older projects may not reflect today's team.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If possible, hold the call without the vendor present.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a site visit and talk to the people using the handhelds.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Keep notes in the same format for every reference.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was the project scope and why did you choose this WMS? Which alternatives did you consider?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there a gap between planned and actual duration and budget? What caused it?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Did the scope change during the project? How were change requests handled and priced?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 vendor's project team capable and stable? Were there team changes?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much of your own resource did it take? What would you plan differently in hindsight?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much were shipping and receiving affected in the first two weeks after go-live?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What were the three biggest problems and how quickly were they solved?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Was the vendor on site at go-live? How long was the hypercare period?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was data migration (item master, locations, opening stock) done? Were there issues?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Product and usage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processes do you run in the WMS today? Is anything still done outside it?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Was there a feature you expected at purchase that turned out to be missing?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How long did users take to learn the system? Are the handheld screens practical?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Can you change rules and reports yourselves, or do you depend on the vendor?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Did you have performance issues during peaks (campaigns, seasons)?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improvements have you measured (accuracy, productivity, lead time)? How did you measure them?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Integration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Who built the integration with the ERP and other systems? How long did it take?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How are integration errors detected and resolved?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Did the integration break during ERP or WMS upgrades?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Support and relationship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What are the real response and resolution times? Is the SLA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Are your needs for support in Turkish and on-site support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How are upgrades handled? Are there extra fees or downtime?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Have price increases matched the contract? Any unexpected invoice items?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If you chose again today, would you pick the same WMS and the same implementation partner? Why?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Call notes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company, contact and role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Sector, number of sites, daily volume,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Go-live date and time / budget variance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positives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risks / warnings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Overall impression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Red flags: the vendor struggles to provide references, offers only very old or very different-scale references, or insists on joining the call.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reference call question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reference call question list</dc:title>
  <dc:creator>WMSTurkiye.com</dc:creator>
  <dc:description>A question list for calls with the vendor's reference customers: project, go-live, product, integration, support and relationship.</dc:description>
  <cp:lastModifiedBy>Un-named</cp:lastModifiedBy>
  <cp:revision>1</cp:revision>
  <dcterms:created xsi:type="dcterms:W3CDTF">2026-10-10T09:42:55.798Z</dcterms:created>
  <dcterms:modified xsi:type="dcterms:W3CDTF">2026-10-10T09:42:55.798Z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