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seçim araç seti · SET-04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uygulama proje planı ve canlıya geçiş kontrol listesi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WMS projelerinde sorunların çoğu yazılımdan değil, hazırlıksız veri, eksik test ve aceleye getirilmiş canlıya geçişten çıkar. Bu plan, tedarikçinin planını değerlendirmek ve kendi tarafınızın işlerini takip etmek için bir çerçevedir.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Proje fazları</w:t>
      </w:r>
    </w:p>
    <w:p>
      <w:pPr>
        <w:spacing w:after="120"/>
      </w:pPr>
      <w:r>
        <w:rPr>
          <w:rFonts w:ascii="Calibri" w:cs="Calibri" w:eastAsia="Calibri" w:hAnsi="Calibri"/>
        </w:rPr>
        <w:t xml:space="preserve">Süreler kapsam, depo sayısı ve entegrasyon sayısıyla değişir. Tedarikçiden faz bazında süre, çıktı ve sizden beklenen kaynağı içeren bir plan isteyin.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3662"/>
        <w:gridCol w:w="2313"/>
        <w:gridCol w:w="1735"/>
      </w:tblGrid>
      <w:tr>
        <w:trPr>
          <w:tblHeader/>
        </w:trP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Faz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Ana işler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Çıktı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Sorumlu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1. Hazırlık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 ekibi, yönetişim, iletişim planı, risk listesi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 başlangıç belgesi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Müşteri + tedarikçi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2. Analiz ve tasarım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Süreç atölyeleri, istisnalar, lokasyon yapısı, etiketler, entegrasyon arayüzleri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Onaylı çözüm tasarımı (kapsam belgesi)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Tedarikçi, müşteri onayı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3. Yapılandırma ve geliştirme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Sistem kuralları, raporlar, özel geliştirmeler, entegrasyonlar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Test ortamında çalışan sistem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Tedarikçi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4. Test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Birim, entegrasyon, kullanıcı kabul (UAT) ve yük testleri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İmzalı UAT raporu, açık hata listesi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Müşteri (UAT), tedarikçi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5. Veri taşıma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Ürün kartı, lokasyon, açılış stoğu, açık siparişler; deneme yüklemeleri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Doğrulanmış veri yükleme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Müşteri (veri), tedarikçi (araç)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6. Eğitim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Anahtar kullanıcı eğitimi, operatör eğitimi, el kitapları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Eğitim kayıtları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Tedarikçi + anahtar kullanıcılar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7. Canlıya geçiş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Go / no-go kararı, stok sayımı, geçiş, sahada destek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Canlı sistem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Ortak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8. Hiper-bakım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Yoğun destek, günlük durum toplantısı, KPI takibi, kapanış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 kapanış raporu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Ortak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Müşteri tarafının sorumlulukları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Karar yetkisi olan bir proje sahibi ve tam zamanlıya yakın bir proje yöneticisi atayın.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Her ana süreç için bir anahtar kullanıcı belirleyin (kabul, stok, toplama, sevkiyat).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ERP tarafındaki geliştirme ve testler için BT kaynağını baştan planlayın.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Ürün kartı verisini (ölçü, ağırlık, barkod) proje başında temizlemeye başlayın.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Donanımı (el terminali, yazıcı, Wi-Fi kapsaması) testten önce sahada hazır edin.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Etiket, lokasyon barkodu ve raf etiketlemesini canlıdan önce tamamlayın.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Test planı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Kullanıcı kabul testi (UAT):</w:t>
      </w:r>
      <w:r>
        <w:rPr>
          <w:rFonts w:ascii="Calibri" w:cs="Calibri" w:eastAsia="Calibri" w:hAnsi="Calibri"/>
        </w:rPr>
        <w:t xml:space="preserve"> gerçek senaryolar, gerçek kullanıcılar ve el terminalleriyle; demo senaryolarını (SET-02) başlangıç olarak kullanın.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Uçtan uca entegrasyon testi:</w:t>
      </w:r>
      <w:r>
        <w:rPr>
          <w:rFonts w:ascii="Calibri" w:cs="Calibri" w:eastAsia="Calibri" w:hAnsi="Calibri"/>
        </w:rPr>
        <w:t xml:space="preserve"> ERP'de oluşan siparişin sevk edilip faturaya dönüşmesine kadar tüm akış.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Yük testi:</w:t>
      </w:r>
      <w:r>
        <w:rPr>
          <w:rFonts w:ascii="Calibri" w:cs="Calibri" w:eastAsia="Calibri" w:hAnsi="Calibri"/>
        </w:rPr>
        <w:t xml:space="preserve"> zirve gününüzün sipariş hacmiyle sistem ve ağ performansı.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Geri dönüş (rollback) provası:</w:t>
      </w:r>
      <w:r>
        <w:rPr>
          <w:rFonts w:ascii="Calibri" w:cs="Calibri" w:eastAsia="Calibri" w:hAnsi="Calibri"/>
        </w:rPr>
        <w:t xml:space="preserve"> canlıya geçiş başarısız olursa eski düzene nasıl dönüleceği.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Canlıya geçiş (go / no-go) kontrol listesi</w:t>
      </w:r>
    </w:p>
    <w:p>
      <w:pPr>
        <w:spacing w:after="120"/>
      </w:pPr>
      <w:r>
        <w:rPr>
          <w:rFonts w:ascii="Calibri" w:cs="Calibri" w:eastAsia="Calibri" w:hAnsi="Calibri"/>
        </w:rPr>
        <w:t xml:space="preserve">Canlıya geçiş kararını takvime göre değil bu listeye göre verin. Her madde için sorumlu ve kanıt belirleyin.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UAT imzalandı; kritik ve yüksek öncelikli açık hata yok.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Uçtan uca entegrasyon testleri geçti; hata izleme ekranı ve sorumlusu belli.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Ana veri yüklendi ve örneklemeyle doğrulandı.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Açılış stoğu için sayım planı ve fark onay yöntemi hazır.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Tüm kullanıcılar eğitildi; kullanıcı hesapları ve yetkiler tanımlı.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El terminalleri, yazıcılar ve Wi-Fi kapsaması sahada test edildi.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Lokasyon ve ürün etiketleri basıldı ve yerlerine takıldı.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Geçiş günü planı saat saat hazır: ERP'de işlem durdurma, son hareketler, sayım, açılış.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Müşteri ve taşıyıcılara geçiş dönemi için bilgi verildi; gerekirse sipariş kabulü ayarlandı.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Tedarikçi ekibi ilk hafta(lar) sahada; destek hattı ve eskalasyon yolu belli.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Geri dönüş planı ve karar kriteri yazılı.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Hiper-bakım dönemi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İlk haftalarda günlük kısa durum toplantısı yapın: açık sorunlar, sevkiyat durumu, stok farkları.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Canlı öncesi ölçtüğünüz KPI'ları (doğruluk, verimlilik, süre) haftalık izleyin.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Hiper-bakımın bitiş ölçütlerini baştan yazın (ör. belirli bir süre kritik hata olmaması).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Proje kapanışında öğrenilen dersleri ve sonraki iyileştirme listesini kaydedin.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Bu belge genel bir çalışma şablonudur; hukuki, mali veya teknik danışmanlık yerine geçmez. Kendi koşullarınıza göre uyarlayın.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uygulama proje planı ve canlıya geçiş kontrol listesi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uygulama proje planı ve canlıya geçiş kontrol listesi</dc:title>
  <dc:creator>WMSTurkiye.com</dc:creator>
  <dc:description>WMS projesinin fazları, her fazın çıktıları ve sorumluları; test, veri taşıma, eğitim ve canlıya geçiş (go / no-go) kontrol listesi.</dc:description>
  <cp:lastModifiedBy>Un-named</cp:lastModifiedBy>
  <cp:revision>1</cp:revision>
  <dcterms:created xsi:type="dcterms:W3CDTF">2026-10-10T09:42:55.692Z</dcterms:created>
  <dcterms:modified xsi:type="dcterms:W3CDTF">2026-10-10T09:42:55.692Z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